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206"/>
        <w:bidiVisual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675BFE" w:rsidRPr="00675BFE" w:rsidTr="00326DB6">
        <w:tc>
          <w:tcPr>
            <w:tcW w:w="2310" w:type="dxa"/>
            <w:shd w:val="clear" w:color="auto" w:fill="BFBFBF" w:themeFill="background1" w:themeFillShade="BF"/>
          </w:tcPr>
          <w:p w:rsidR="00675BFE" w:rsidRPr="008D406C" w:rsidRDefault="00675BFE" w:rsidP="00326DB6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8D406C">
              <w:rPr>
                <w:rFonts w:cs="B Titr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2310" w:type="dxa"/>
            <w:shd w:val="clear" w:color="auto" w:fill="BFBFBF" w:themeFill="background1" w:themeFillShade="BF"/>
          </w:tcPr>
          <w:p w:rsidR="00675BFE" w:rsidRPr="008D406C" w:rsidRDefault="00675BFE" w:rsidP="00326DB6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8D406C">
              <w:rPr>
                <w:rFonts w:cs="B Titr" w:hint="cs"/>
                <w:b/>
                <w:bCs/>
                <w:sz w:val="28"/>
                <w:szCs w:val="28"/>
                <w:rtl/>
              </w:rPr>
              <w:t>بخش</w:t>
            </w:r>
          </w:p>
        </w:tc>
        <w:tc>
          <w:tcPr>
            <w:tcW w:w="2311" w:type="dxa"/>
            <w:shd w:val="clear" w:color="auto" w:fill="BFBFBF" w:themeFill="background1" w:themeFillShade="BF"/>
          </w:tcPr>
          <w:p w:rsidR="00675BFE" w:rsidRPr="008D406C" w:rsidRDefault="00675BFE" w:rsidP="00326DB6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8D406C">
              <w:rPr>
                <w:rFonts w:cs="B Titr" w:hint="cs"/>
                <w:b/>
                <w:bCs/>
                <w:sz w:val="28"/>
                <w:szCs w:val="28"/>
                <w:rtl/>
              </w:rPr>
              <w:t>مبحث</w:t>
            </w:r>
          </w:p>
        </w:tc>
        <w:tc>
          <w:tcPr>
            <w:tcW w:w="2311" w:type="dxa"/>
            <w:shd w:val="clear" w:color="auto" w:fill="BFBFBF" w:themeFill="background1" w:themeFillShade="BF"/>
          </w:tcPr>
          <w:p w:rsidR="00675BFE" w:rsidRPr="008D406C" w:rsidRDefault="00675BFE" w:rsidP="00326DB6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8D406C">
              <w:rPr>
                <w:rFonts w:cs="B Titr" w:hint="cs"/>
                <w:b/>
                <w:bCs/>
                <w:sz w:val="28"/>
                <w:szCs w:val="28"/>
                <w:rtl/>
              </w:rPr>
              <w:t>دستیار ارائه دهنده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 16/8</w:t>
            </w:r>
          </w:p>
        </w:tc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نفرولوژی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ازوتمی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جعفریان</w:t>
            </w: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 17/8</w:t>
            </w:r>
          </w:p>
        </w:tc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غدد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D406C">
              <w:rPr>
                <w:rFonts w:cs="B Nazanin"/>
                <w:b/>
                <w:bCs/>
                <w:sz w:val="24"/>
                <w:szCs w:val="24"/>
              </w:rPr>
              <w:t>Obesity &amp; weight lost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آقاداوود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 17/8</w:t>
            </w:r>
          </w:p>
        </w:tc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جنرال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سرگیجه و تاری دید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صباحی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 18/8</w:t>
            </w:r>
          </w:p>
        </w:tc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ریه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سیانوز و کلابینگ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خیرخواه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 18/8</w:t>
            </w:r>
          </w:p>
        </w:tc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عفو</w:t>
            </w:r>
            <w:bookmarkStart w:id="0" w:name="_GoBack"/>
            <w:bookmarkEnd w:id="0"/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نی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تب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سروش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 18/8</w:t>
            </w:r>
          </w:p>
        </w:tc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گوارش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آسیت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پورامیری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 18/8</w:t>
            </w:r>
          </w:p>
        </w:tc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نفرولوژی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هماچوری و پروتئینوری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منزه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 18/8</w:t>
            </w:r>
          </w:p>
        </w:tc>
        <w:tc>
          <w:tcPr>
            <w:tcW w:w="2310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خون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اسپلنومگالی</w:t>
            </w:r>
          </w:p>
        </w:tc>
        <w:tc>
          <w:tcPr>
            <w:tcW w:w="2311" w:type="dxa"/>
          </w:tcPr>
          <w:p w:rsidR="001144AB" w:rsidRPr="008D406C" w:rsidRDefault="001144AB" w:rsidP="00326D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سیستانی</w:t>
            </w:r>
          </w:p>
        </w:tc>
      </w:tr>
    </w:tbl>
    <w:p w:rsidR="00F11874" w:rsidRPr="00563B21" w:rsidRDefault="00326DB6" w:rsidP="00675BFE">
      <w:pPr>
        <w:jc w:val="center"/>
        <w:rPr>
          <w:rFonts w:cs="B Nazanin"/>
          <w:b/>
          <w:bCs/>
          <w:sz w:val="24"/>
          <w:szCs w:val="24"/>
          <w:rtl/>
        </w:rPr>
      </w:pPr>
      <w:r w:rsidRPr="00563B21">
        <w:rPr>
          <w:rFonts w:cs="B Nazanin" w:hint="cs"/>
          <w:b/>
          <w:bCs/>
          <w:sz w:val="24"/>
          <w:szCs w:val="24"/>
          <w:rtl/>
        </w:rPr>
        <w:t>هفته اول</w:t>
      </w:r>
    </w:p>
    <w:p w:rsidR="00675BFE" w:rsidRPr="00675BFE" w:rsidRDefault="00675BFE" w:rsidP="00675BFE">
      <w:pPr>
        <w:jc w:val="center"/>
        <w:rPr>
          <w:rFonts w:cs="B Nazanin"/>
          <w:b/>
          <w:bCs/>
          <w:rtl/>
        </w:rPr>
      </w:pPr>
    </w:p>
    <w:p w:rsidR="00675BFE" w:rsidRPr="00563B21" w:rsidRDefault="00326DB6" w:rsidP="00675BFE">
      <w:pPr>
        <w:jc w:val="center"/>
        <w:rPr>
          <w:rFonts w:cs="B Nazanin"/>
          <w:b/>
          <w:bCs/>
          <w:sz w:val="24"/>
          <w:szCs w:val="24"/>
          <w:rtl/>
        </w:rPr>
      </w:pPr>
      <w:r w:rsidRPr="00563B21">
        <w:rPr>
          <w:rFonts w:cs="B Nazanin" w:hint="cs"/>
          <w:b/>
          <w:bCs/>
          <w:sz w:val="24"/>
          <w:szCs w:val="24"/>
          <w:rtl/>
        </w:rPr>
        <w:t>هفته دوم</w:t>
      </w:r>
    </w:p>
    <w:tbl>
      <w:tblPr>
        <w:tblStyle w:val="TableGrid"/>
        <w:bidiVisual/>
        <w:tblW w:w="0" w:type="auto"/>
        <w:tblInd w:w="-200" w:type="dxa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675BFE" w:rsidRPr="00675BFE" w:rsidTr="00326DB6">
        <w:tc>
          <w:tcPr>
            <w:tcW w:w="2310" w:type="dxa"/>
            <w:shd w:val="clear" w:color="auto" w:fill="BFBFBF" w:themeFill="background1" w:themeFillShade="BF"/>
          </w:tcPr>
          <w:p w:rsidR="00675BFE" w:rsidRPr="008D406C" w:rsidRDefault="00675BFE" w:rsidP="00675BFE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8D406C">
              <w:rPr>
                <w:rFonts w:cs="B Titr"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2310" w:type="dxa"/>
            <w:shd w:val="clear" w:color="auto" w:fill="BFBFBF" w:themeFill="background1" w:themeFillShade="BF"/>
          </w:tcPr>
          <w:p w:rsidR="00675BFE" w:rsidRPr="008D406C" w:rsidRDefault="00675BFE" w:rsidP="00675BFE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8D406C">
              <w:rPr>
                <w:rFonts w:cs="B Titr" w:hint="cs"/>
                <w:b/>
                <w:bCs/>
                <w:sz w:val="28"/>
                <w:szCs w:val="28"/>
                <w:rtl/>
              </w:rPr>
              <w:t>بخش</w:t>
            </w:r>
          </w:p>
        </w:tc>
        <w:tc>
          <w:tcPr>
            <w:tcW w:w="2311" w:type="dxa"/>
            <w:shd w:val="clear" w:color="auto" w:fill="BFBFBF" w:themeFill="background1" w:themeFillShade="BF"/>
          </w:tcPr>
          <w:p w:rsidR="00675BFE" w:rsidRPr="008D406C" w:rsidRDefault="00675BFE" w:rsidP="00675BFE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8D406C">
              <w:rPr>
                <w:rFonts w:cs="B Titr" w:hint="cs"/>
                <w:b/>
                <w:bCs/>
                <w:sz w:val="28"/>
                <w:szCs w:val="28"/>
                <w:rtl/>
              </w:rPr>
              <w:t>مبحث</w:t>
            </w:r>
          </w:p>
        </w:tc>
        <w:tc>
          <w:tcPr>
            <w:tcW w:w="2311" w:type="dxa"/>
            <w:shd w:val="clear" w:color="auto" w:fill="BFBFBF" w:themeFill="background1" w:themeFillShade="BF"/>
          </w:tcPr>
          <w:p w:rsidR="00675BFE" w:rsidRPr="008D406C" w:rsidRDefault="00675BFE" w:rsidP="00675BFE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8D406C">
              <w:rPr>
                <w:rFonts w:cs="B Titr" w:hint="cs"/>
                <w:b/>
                <w:bCs/>
                <w:sz w:val="28"/>
                <w:szCs w:val="28"/>
                <w:rtl/>
              </w:rPr>
              <w:t>دستیار ارائه دهنده</w:t>
            </w:r>
          </w:p>
        </w:tc>
      </w:tr>
      <w:tr w:rsidR="00675BFE" w:rsidRPr="00675BFE" w:rsidTr="00326DB6">
        <w:tc>
          <w:tcPr>
            <w:tcW w:w="2310" w:type="dxa"/>
          </w:tcPr>
          <w:p w:rsidR="00675BFE" w:rsidRPr="008D406C" w:rsidRDefault="00675BFE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شنبه 22/8</w:t>
            </w:r>
          </w:p>
        </w:tc>
        <w:tc>
          <w:tcPr>
            <w:tcW w:w="2310" w:type="dxa"/>
          </w:tcPr>
          <w:p w:rsidR="00675BFE" w:rsidRPr="008D406C" w:rsidRDefault="00675BFE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جنرال</w:t>
            </w:r>
          </w:p>
        </w:tc>
        <w:tc>
          <w:tcPr>
            <w:tcW w:w="2311" w:type="dxa"/>
          </w:tcPr>
          <w:p w:rsidR="00675BFE" w:rsidRPr="008D406C" w:rsidRDefault="00675BFE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سنکوپ</w:t>
            </w:r>
          </w:p>
        </w:tc>
        <w:tc>
          <w:tcPr>
            <w:tcW w:w="2311" w:type="dxa"/>
          </w:tcPr>
          <w:p w:rsidR="00675BFE" w:rsidRPr="008D406C" w:rsidRDefault="00675BFE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طیاری</w:t>
            </w:r>
          </w:p>
        </w:tc>
      </w:tr>
      <w:tr w:rsidR="00675BFE" w:rsidRPr="00675BFE" w:rsidTr="00326DB6">
        <w:tc>
          <w:tcPr>
            <w:tcW w:w="2310" w:type="dxa"/>
          </w:tcPr>
          <w:p w:rsidR="00675BFE" w:rsidRPr="008D406C" w:rsidRDefault="00675BFE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شنبه 22/8</w:t>
            </w:r>
          </w:p>
        </w:tc>
        <w:tc>
          <w:tcPr>
            <w:tcW w:w="2310" w:type="dxa"/>
          </w:tcPr>
          <w:p w:rsidR="00675BFE" w:rsidRPr="008D406C" w:rsidRDefault="00675BFE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عفونی</w:t>
            </w:r>
          </w:p>
        </w:tc>
        <w:tc>
          <w:tcPr>
            <w:tcW w:w="2311" w:type="dxa"/>
          </w:tcPr>
          <w:p w:rsidR="00675BFE" w:rsidRPr="008D406C" w:rsidRDefault="00675BFE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اسهال</w:t>
            </w:r>
          </w:p>
        </w:tc>
        <w:tc>
          <w:tcPr>
            <w:tcW w:w="2311" w:type="dxa"/>
          </w:tcPr>
          <w:p w:rsidR="00675BFE" w:rsidRPr="008D406C" w:rsidRDefault="00675BFE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گلستانی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 23/8</w:t>
            </w:r>
          </w:p>
        </w:tc>
        <w:tc>
          <w:tcPr>
            <w:tcW w:w="2310" w:type="dxa"/>
          </w:tcPr>
          <w:p w:rsidR="001144AB" w:rsidRPr="008D406C" w:rsidRDefault="001144AB" w:rsidP="0098790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روماتولوژی</w:t>
            </w:r>
          </w:p>
        </w:tc>
        <w:tc>
          <w:tcPr>
            <w:tcW w:w="2311" w:type="dxa"/>
          </w:tcPr>
          <w:p w:rsidR="001144AB" w:rsidRPr="008D406C" w:rsidRDefault="001144AB" w:rsidP="0098790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مونوآرتریت و پلی آرتریت</w:t>
            </w:r>
          </w:p>
        </w:tc>
        <w:tc>
          <w:tcPr>
            <w:tcW w:w="2311" w:type="dxa"/>
          </w:tcPr>
          <w:p w:rsidR="001144AB" w:rsidRPr="008D406C" w:rsidRDefault="001144AB" w:rsidP="0098790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شریفی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یکشنبه 23/8</w:t>
            </w:r>
          </w:p>
        </w:tc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غدد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دیابت و انواع آن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پیشگویی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 24/8</w:t>
            </w:r>
          </w:p>
        </w:tc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غدد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هیپوگلیسمی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اسفندیارپور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دوشنبه 24/8</w:t>
            </w:r>
          </w:p>
        </w:tc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جنرال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کاهش سطح هوشیاری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کربلایی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 25/8</w:t>
            </w:r>
          </w:p>
        </w:tc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ریه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تنگی نفس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باقری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 25/8</w:t>
            </w:r>
          </w:p>
        </w:tc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عفونی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سرماخوردگی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فرجامی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 26/8</w:t>
            </w:r>
          </w:p>
        </w:tc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گوارش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زردی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احمدپور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 26/8</w:t>
            </w:r>
          </w:p>
        </w:tc>
        <w:tc>
          <w:tcPr>
            <w:tcW w:w="2310" w:type="dxa"/>
          </w:tcPr>
          <w:p w:rsidR="001144AB" w:rsidRPr="008D406C" w:rsidRDefault="001144AB" w:rsidP="007969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روماتولوژی</w:t>
            </w:r>
          </w:p>
        </w:tc>
        <w:tc>
          <w:tcPr>
            <w:tcW w:w="2311" w:type="dxa"/>
          </w:tcPr>
          <w:p w:rsidR="001144AB" w:rsidRPr="008D406C" w:rsidRDefault="001144AB" w:rsidP="007969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کمردرد</w:t>
            </w:r>
          </w:p>
        </w:tc>
        <w:tc>
          <w:tcPr>
            <w:tcW w:w="2311" w:type="dxa"/>
          </w:tcPr>
          <w:p w:rsidR="001144AB" w:rsidRPr="008D406C" w:rsidRDefault="001144AB" w:rsidP="007969B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کاظمی پور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چهارشنبه 26/8</w:t>
            </w:r>
          </w:p>
        </w:tc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هماتولوژی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کم خونی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شفیعی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شنبه 29/8</w:t>
            </w:r>
          </w:p>
        </w:tc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جنرال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درد قفسه سینه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سازور</w:t>
            </w:r>
          </w:p>
        </w:tc>
      </w:tr>
      <w:tr w:rsidR="001144AB" w:rsidRPr="00675BFE" w:rsidTr="00326DB6"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شنبه 29/8</w:t>
            </w:r>
          </w:p>
        </w:tc>
        <w:tc>
          <w:tcPr>
            <w:tcW w:w="2310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عفونی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عفونت نسج نرم</w:t>
            </w:r>
          </w:p>
        </w:tc>
        <w:tc>
          <w:tcPr>
            <w:tcW w:w="2311" w:type="dxa"/>
          </w:tcPr>
          <w:p w:rsidR="001144AB" w:rsidRPr="008D406C" w:rsidRDefault="001144AB" w:rsidP="00675BF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D406C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سروش</w:t>
            </w:r>
          </w:p>
        </w:tc>
      </w:tr>
    </w:tbl>
    <w:p w:rsidR="00675BFE" w:rsidRPr="00675BFE" w:rsidRDefault="00675BFE" w:rsidP="00675BFE">
      <w:pPr>
        <w:jc w:val="center"/>
        <w:rPr>
          <w:rFonts w:cs="B Nazanin"/>
          <w:b/>
          <w:bCs/>
        </w:rPr>
      </w:pPr>
    </w:p>
    <w:sectPr w:rsidR="00675BFE" w:rsidRPr="00675BFE" w:rsidSect="008D406C">
      <w:headerReference w:type="default" r:id="rId7"/>
      <w:pgSz w:w="11906" w:h="16838"/>
      <w:pgMar w:top="1440" w:right="1440" w:bottom="1440" w:left="144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2D7" w:rsidRDefault="006E52D7" w:rsidP="00326DB6">
      <w:pPr>
        <w:spacing w:after="0" w:line="240" w:lineRule="auto"/>
      </w:pPr>
      <w:r>
        <w:separator/>
      </w:r>
    </w:p>
  </w:endnote>
  <w:endnote w:type="continuationSeparator" w:id="0">
    <w:p w:rsidR="006E52D7" w:rsidRDefault="006E52D7" w:rsidP="00326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2D7" w:rsidRDefault="006E52D7" w:rsidP="00326DB6">
      <w:pPr>
        <w:spacing w:after="0" w:line="240" w:lineRule="auto"/>
      </w:pPr>
      <w:r>
        <w:separator/>
      </w:r>
    </w:p>
  </w:footnote>
  <w:footnote w:type="continuationSeparator" w:id="0">
    <w:p w:rsidR="006E52D7" w:rsidRDefault="006E52D7" w:rsidP="00326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B21" w:rsidRPr="00563B21" w:rsidRDefault="00563B21" w:rsidP="00563B21">
    <w:pPr>
      <w:pStyle w:val="Header"/>
      <w:jc w:val="center"/>
      <w:rPr>
        <w:rFonts w:cs="B Titr"/>
      </w:rPr>
    </w:pPr>
    <w:r w:rsidRPr="00563B21">
      <w:rPr>
        <w:rFonts w:cs="B Titr" w:hint="cs"/>
        <w:rtl/>
      </w:rPr>
      <w:t xml:space="preserve">برنامه کنفرانس بخشی دانشجویان گروه داخلی </w:t>
    </w:r>
    <w:r w:rsidRPr="00563B21">
      <w:rPr>
        <w:rFonts w:ascii="Times New Roman" w:hAnsi="Times New Roman" w:cs="Times New Roman" w:hint="cs"/>
        <w:rtl/>
      </w:rPr>
      <w:t>–</w:t>
    </w:r>
    <w:r w:rsidRPr="00563B21">
      <w:rPr>
        <w:rFonts w:cs="B Titr" w:hint="cs"/>
        <w:rtl/>
      </w:rPr>
      <w:t xml:space="preserve"> نیمه دوم آبان 95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83B"/>
    <w:rsid w:val="001144AB"/>
    <w:rsid w:val="001E583B"/>
    <w:rsid w:val="00326DB6"/>
    <w:rsid w:val="003C2D98"/>
    <w:rsid w:val="00563B21"/>
    <w:rsid w:val="00675BFE"/>
    <w:rsid w:val="006A119F"/>
    <w:rsid w:val="006E52D7"/>
    <w:rsid w:val="008D406C"/>
    <w:rsid w:val="00F1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5B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6D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DB6"/>
  </w:style>
  <w:style w:type="paragraph" w:styleId="Footer">
    <w:name w:val="footer"/>
    <w:basedOn w:val="Normal"/>
    <w:link w:val="FooterChar"/>
    <w:uiPriority w:val="99"/>
    <w:unhideWhenUsed/>
    <w:rsid w:val="00326D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D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5B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6D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DB6"/>
  </w:style>
  <w:style w:type="paragraph" w:styleId="Footer">
    <w:name w:val="footer"/>
    <w:basedOn w:val="Normal"/>
    <w:link w:val="FooterChar"/>
    <w:uiPriority w:val="99"/>
    <w:unhideWhenUsed/>
    <w:rsid w:val="00326D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2016-11-05T06:29:00Z</dcterms:created>
  <dcterms:modified xsi:type="dcterms:W3CDTF">2016-11-05T06:51:00Z</dcterms:modified>
</cp:coreProperties>
</file>